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8245A8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5A8">
        <w:rPr>
          <w:rFonts w:ascii="Times New Roman" w:hAnsi="Times New Roman" w:cs="Times New Roman"/>
          <w:b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C32ABA">
      <w:pPr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301BD0" w:rsidRPr="00373037">
        <w:t xml:space="preserve"> </w:t>
      </w:r>
      <w:r w:rsidR="008B0FA4">
        <w:rPr>
          <w:rFonts w:ascii="Times New Roman" w:hAnsi="Times New Roman" w:cs="Times New Roman"/>
          <w:b/>
          <w:sz w:val="24"/>
          <w:szCs w:val="24"/>
          <w:lang w:eastAsia="bg-BG"/>
        </w:rPr>
        <w:t>„Отпечатване на албум”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пространство,</w:t>
      </w:r>
      <w:r w:rsidR="001F2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44">
        <w:rPr>
          <w:rFonts w:ascii="Times New Roman" w:hAnsi="Times New Roman" w:cs="Times New Roman"/>
          <w:sz w:val="24"/>
          <w:szCs w:val="24"/>
        </w:rPr>
        <w:t>че ценовите оферти на допуснатите участници ще бъдат оповестени на</w:t>
      </w:r>
      <w:r w:rsidR="00496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AB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178C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32AB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г.</w:t>
      </w:r>
      <w:r w:rsidR="001B338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178CF">
        <w:rPr>
          <w:rFonts w:ascii="Times New Roman" w:hAnsi="Times New Roman" w:cs="Times New Roman"/>
          <w:b/>
          <w:sz w:val="24"/>
          <w:szCs w:val="24"/>
        </w:rPr>
        <w:t>вторник</w:t>
      </w:r>
      <w:r w:rsidR="001B3380">
        <w:rPr>
          <w:rFonts w:ascii="Times New Roman" w:hAnsi="Times New Roman" w:cs="Times New Roman"/>
          <w:b/>
          <w:sz w:val="24"/>
          <w:szCs w:val="24"/>
        </w:rPr>
        <w:t>/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1</w:t>
      </w:r>
      <w:r w:rsidR="008B0FA4">
        <w:rPr>
          <w:rFonts w:ascii="Times New Roman" w:hAnsi="Times New Roman" w:cs="Times New Roman"/>
          <w:b/>
          <w:sz w:val="24"/>
          <w:szCs w:val="24"/>
        </w:rPr>
        <w:t>4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49628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</w:t>
      </w:r>
      <w:r w:rsidR="00C32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2ABA">
        <w:rPr>
          <w:rFonts w:ascii="Times New Roman" w:hAnsi="Times New Roman" w:cs="Times New Roman"/>
          <w:sz w:val="24"/>
          <w:szCs w:val="24"/>
        </w:rPr>
        <w:t>Заседателна зала.</w:t>
      </w:r>
    </w:p>
    <w:p w:rsidR="00D45ECD" w:rsidRDefault="00D45ECD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2ABA" w:rsidRDefault="001F2B2D" w:rsidP="008B0FA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="00FA7D4D" w:rsidRPr="009358BD">
        <w:rPr>
          <w:rFonts w:ascii="Times New Roman" w:hAnsi="Times New Roman" w:cs="Times New Roman"/>
          <w:sz w:val="24"/>
          <w:szCs w:val="24"/>
        </w:rPr>
        <w:t xml:space="preserve"> </w:t>
      </w:r>
      <w:r w:rsidR="001E5C8D"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A7024" w:rsidRPr="009358BD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оценка на Техническото предложение</w:t>
      </w:r>
      <w:r w:rsidR="008B0FA4">
        <w:rPr>
          <w:rFonts w:ascii="Times New Roman" w:hAnsi="Times New Roman" w:cs="Times New Roman"/>
          <w:sz w:val="24"/>
          <w:szCs w:val="24"/>
        </w:rPr>
        <w:t>:</w:t>
      </w:r>
    </w:p>
    <w:p w:rsidR="008B0FA4" w:rsidRPr="000B2091" w:rsidRDefault="008B0FA4" w:rsidP="008B0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450" w:type="dxa"/>
        <w:jc w:val="center"/>
        <w:tblInd w:w="-15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4149"/>
      </w:tblGrid>
      <w:tr w:rsidR="008B0FA4" w:rsidRPr="000B2091" w:rsidTr="00677887">
        <w:trPr>
          <w:trHeight w:val="1774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8B0FA4" w:rsidRPr="000B2091" w:rsidRDefault="008B0FA4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B0FA4" w:rsidRPr="000B2091" w:rsidRDefault="008B0FA4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Участник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0FA4" w:rsidRPr="007178CF" w:rsidRDefault="008B0FA4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Оценка </w:t>
            </w:r>
            <w:r w:rsidRPr="000B209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на техническото предложение</w:t>
            </w:r>
            <w:r w:rsidR="0071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</w:p>
          <w:p w:rsidR="008B0FA4" w:rsidRPr="000B2091" w:rsidRDefault="008B0FA4" w:rsidP="008B0FA4">
            <w:pPr>
              <w:spacing w:after="0" w:line="240" w:lineRule="auto"/>
              <w:ind w:right="-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B0FA4" w:rsidRPr="000B2091" w:rsidTr="00677887">
        <w:trPr>
          <w:trHeight w:val="387"/>
          <w:jc w:val="center"/>
        </w:trPr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8B0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„БМ АДВАЙЗ“ ЕООД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 точки</w:t>
            </w:r>
          </w:p>
        </w:tc>
      </w:tr>
      <w:tr w:rsidR="008B0FA4" w:rsidRPr="000B2091" w:rsidTr="00677887">
        <w:trPr>
          <w:trHeight w:val="332"/>
          <w:jc w:val="center"/>
        </w:trPr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B0FA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„ДИ ЕМ АЙ ДИВЕЛОПМЪНТ“ ЕООД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12,5 точки</w:t>
            </w:r>
          </w:p>
        </w:tc>
      </w:tr>
      <w:tr w:rsidR="008B0FA4" w:rsidRPr="000B2091" w:rsidTr="00677887">
        <w:trPr>
          <w:trHeight w:val="332"/>
          <w:jc w:val="center"/>
        </w:trPr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B0FA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„ПРО СИСТЕМ“ ЕООД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 точки</w:t>
            </w:r>
          </w:p>
        </w:tc>
      </w:tr>
      <w:tr w:rsidR="008B0FA4" w:rsidRPr="000B2091" w:rsidTr="00677887">
        <w:trPr>
          <w:trHeight w:val="332"/>
          <w:jc w:val="center"/>
        </w:trPr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B0FA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ЕТ</w:t>
            </w:r>
            <w:r w:rsidR="001710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8B0FA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„БИЛИ – БОРИС ЛАЧЕВ“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 точки</w:t>
            </w:r>
          </w:p>
        </w:tc>
      </w:tr>
      <w:tr w:rsidR="008B0FA4" w:rsidRPr="000B2091" w:rsidTr="00677887">
        <w:trPr>
          <w:trHeight w:val="332"/>
          <w:jc w:val="center"/>
        </w:trPr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B0FA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„ЕВРО ПРОЕКТ ПАРТНЪРС“ ЕООД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0FA4" w:rsidRPr="000B2091" w:rsidRDefault="008B0FA4" w:rsidP="0067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62,5 точки</w:t>
            </w:r>
          </w:p>
        </w:tc>
      </w:tr>
    </w:tbl>
    <w:p w:rsidR="008B0FA4" w:rsidRDefault="008B0FA4" w:rsidP="008B0FA4">
      <w:pPr>
        <w:jc w:val="both"/>
      </w:pPr>
      <w:bookmarkStart w:id="0" w:name="_GoBack"/>
      <w:bookmarkEnd w:id="0"/>
    </w:p>
    <w:p w:rsidR="008B0FA4" w:rsidRPr="008B0FA4" w:rsidRDefault="008B0FA4" w:rsidP="008B0F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A4">
        <w:rPr>
          <w:rFonts w:ascii="Times New Roman" w:hAnsi="Times New Roman" w:cs="Times New Roman"/>
          <w:sz w:val="24"/>
          <w:szCs w:val="24"/>
        </w:rPr>
        <w:t>На основание  чл. 16г, ал. 6 от ЗОП не е разглеждана и оценявана офертата на участника „ПАРНАС“ ООД.</w:t>
      </w:r>
    </w:p>
    <w:p w:rsidR="00B05DE6" w:rsidRPr="00E11DA2" w:rsidRDefault="00B05DE6" w:rsidP="00301B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00115-2015-00</w:t>
      </w:r>
      <w:r w:rsidR="008B0FA4">
        <w:rPr>
          <w:rFonts w:ascii="Times New Roman" w:hAnsi="Times New Roman" w:cs="Times New Roman"/>
          <w:sz w:val="24"/>
          <w:szCs w:val="24"/>
        </w:rPr>
        <w:t>30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BED"/>
    <w:multiLevelType w:val="hybridMultilevel"/>
    <w:tmpl w:val="001A3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169A"/>
    <w:multiLevelType w:val="hybridMultilevel"/>
    <w:tmpl w:val="890E73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94851"/>
    <w:multiLevelType w:val="hybridMultilevel"/>
    <w:tmpl w:val="390E31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40D35"/>
    <w:multiLevelType w:val="hybridMultilevel"/>
    <w:tmpl w:val="9B1E40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86F32"/>
    <w:rsid w:val="000B7649"/>
    <w:rsid w:val="000E1301"/>
    <w:rsid w:val="0016472A"/>
    <w:rsid w:val="0016741A"/>
    <w:rsid w:val="00171010"/>
    <w:rsid w:val="001B3380"/>
    <w:rsid w:val="001D336D"/>
    <w:rsid w:val="001E5C8D"/>
    <w:rsid w:val="001F2B2D"/>
    <w:rsid w:val="002A09AC"/>
    <w:rsid w:val="002A7E01"/>
    <w:rsid w:val="00301BD0"/>
    <w:rsid w:val="00373037"/>
    <w:rsid w:val="00496288"/>
    <w:rsid w:val="004A7024"/>
    <w:rsid w:val="004B1E82"/>
    <w:rsid w:val="00602910"/>
    <w:rsid w:val="00703A6B"/>
    <w:rsid w:val="007178CF"/>
    <w:rsid w:val="00760BA5"/>
    <w:rsid w:val="00782EF6"/>
    <w:rsid w:val="008245A8"/>
    <w:rsid w:val="00843E52"/>
    <w:rsid w:val="008B0FA4"/>
    <w:rsid w:val="009358BD"/>
    <w:rsid w:val="00B05DE6"/>
    <w:rsid w:val="00B5031C"/>
    <w:rsid w:val="00BE3279"/>
    <w:rsid w:val="00C32ABA"/>
    <w:rsid w:val="00CB6A44"/>
    <w:rsid w:val="00CF3CC5"/>
    <w:rsid w:val="00D45ECD"/>
    <w:rsid w:val="00D55FCD"/>
    <w:rsid w:val="00E11DA2"/>
    <w:rsid w:val="00F12D8E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2015-07-27T06:35:00Z</cp:lastPrinted>
  <dcterms:created xsi:type="dcterms:W3CDTF">2014-10-16T12:04:00Z</dcterms:created>
  <dcterms:modified xsi:type="dcterms:W3CDTF">2015-11-26T13:36:00Z</dcterms:modified>
</cp:coreProperties>
</file>